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91" w:rsidRDefault="00692391">
      <w:pPr>
        <w:pStyle w:val="a3"/>
        <w:rPr>
          <w:sz w:val="20"/>
        </w:rPr>
      </w:pPr>
    </w:p>
    <w:p w:rsidR="00692391" w:rsidRDefault="008B3D6B">
      <w:pPr>
        <w:pStyle w:val="a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546850" cy="9264507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9264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91" w:rsidRDefault="00692391">
      <w:pPr>
        <w:pStyle w:val="a3"/>
        <w:rPr>
          <w:sz w:val="20"/>
        </w:rPr>
      </w:pPr>
    </w:p>
    <w:p w:rsidR="00692391" w:rsidRDefault="00692391">
      <w:pPr>
        <w:pStyle w:val="a3"/>
        <w:rPr>
          <w:sz w:val="20"/>
        </w:rPr>
      </w:pPr>
    </w:p>
    <w:p w:rsidR="00692391" w:rsidRDefault="00692391">
      <w:pPr>
        <w:jc w:val="center"/>
        <w:rPr>
          <w:sz w:val="28"/>
        </w:rPr>
        <w:sectPr w:rsidR="00692391">
          <w:type w:val="continuous"/>
          <w:pgSz w:w="11910" w:h="16840"/>
          <w:pgMar w:top="1260" w:right="0" w:bottom="280" w:left="1600" w:header="720" w:footer="720" w:gutter="0"/>
          <w:cols w:space="720"/>
        </w:sectPr>
      </w:pPr>
    </w:p>
    <w:p w:rsidR="00692391" w:rsidRDefault="00E0205E">
      <w:pPr>
        <w:pStyle w:val="a4"/>
        <w:numPr>
          <w:ilvl w:val="1"/>
          <w:numId w:val="7"/>
        </w:numPr>
        <w:tabs>
          <w:tab w:val="left" w:pos="3960"/>
        </w:tabs>
        <w:spacing w:before="73"/>
        <w:jc w:val="left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</w:p>
    <w:p w:rsidR="00692391" w:rsidRDefault="00692391">
      <w:pPr>
        <w:pStyle w:val="a3"/>
        <w:spacing w:before="6"/>
        <w:rPr>
          <w:b/>
          <w:sz w:val="27"/>
        </w:rPr>
      </w:pPr>
    </w:p>
    <w:p w:rsidR="00692391" w:rsidRDefault="00E0205E" w:rsidP="003C4433">
      <w:pPr>
        <w:pStyle w:val="a4"/>
        <w:numPr>
          <w:ilvl w:val="1"/>
          <w:numId w:val="6"/>
        </w:numPr>
        <w:tabs>
          <w:tab w:val="left" w:pos="1379"/>
        </w:tabs>
        <w:ind w:right="671" w:firstLine="566"/>
        <w:rPr>
          <w:sz w:val="28"/>
        </w:rPr>
      </w:pPr>
      <w:r>
        <w:rPr>
          <w:sz w:val="28"/>
        </w:rPr>
        <w:t xml:space="preserve">Положение о порядке и основании приема, перевода, отчисления и восстановления обучающихся </w:t>
      </w:r>
      <w:r w:rsidR="003D4FE8">
        <w:rPr>
          <w:sz w:val="28"/>
        </w:rPr>
        <w:t xml:space="preserve">в муниципальном </w:t>
      </w:r>
      <w:r>
        <w:rPr>
          <w:sz w:val="28"/>
        </w:rPr>
        <w:t xml:space="preserve"> бюджетном учреждении дополнительного образования </w:t>
      </w:r>
      <w:r w:rsidR="003D4FE8">
        <w:rPr>
          <w:sz w:val="28"/>
        </w:rPr>
        <w:t xml:space="preserve">«Центр внешкольной работы» Матвеевского района Оренбургской области </w:t>
      </w:r>
      <w:r>
        <w:rPr>
          <w:sz w:val="28"/>
        </w:rPr>
        <w:t>(далее - Положение) разработано в соответствии  с действующим 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:rsidR="003D4FE8" w:rsidRDefault="00E0205E" w:rsidP="003C4433">
      <w:pPr>
        <w:pStyle w:val="a4"/>
        <w:numPr>
          <w:ilvl w:val="1"/>
          <w:numId w:val="6"/>
        </w:numPr>
        <w:tabs>
          <w:tab w:val="left" w:pos="1379"/>
        </w:tabs>
        <w:spacing w:before="1"/>
        <w:ind w:right="671" w:firstLine="566"/>
        <w:rPr>
          <w:sz w:val="28"/>
        </w:rPr>
      </w:pPr>
      <w:r>
        <w:rPr>
          <w:sz w:val="28"/>
        </w:rPr>
        <w:t>Положение разработано в соответствии</w:t>
      </w:r>
      <w:r w:rsidR="007547E2">
        <w:rPr>
          <w:sz w:val="28"/>
        </w:rPr>
        <w:t xml:space="preserve"> с:</w:t>
      </w:r>
    </w:p>
    <w:p w:rsidR="007547E2" w:rsidRPr="003C4433" w:rsidRDefault="007547E2" w:rsidP="003C4433">
      <w:pPr>
        <w:pStyle w:val="a4"/>
        <w:tabs>
          <w:tab w:val="left" w:pos="0"/>
        </w:tabs>
        <w:ind w:left="168" w:right="671" w:firstLine="0"/>
        <w:rPr>
          <w:sz w:val="28"/>
        </w:rPr>
      </w:pPr>
      <w:r>
        <w:rPr>
          <w:sz w:val="28"/>
        </w:rPr>
        <w:t>-</w:t>
      </w:r>
      <w:r w:rsidR="00E0205E" w:rsidRPr="003D4FE8">
        <w:rPr>
          <w:sz w:val="28"/>
        </w:rPr>
        <w:t xml:space="preserve"> </w:t>
      </w:r>
      <w:r w:rsidRPr="003C4433">
        <w:rPr>
          <w:sz w:val="28"/>
        </w:rPr>
        <w:t>Конституцией Российской Федерации;</w:t>
      </w:r>
    </w:p>
    <w:p w:rsidR="007547E2" w:rsidRDefault="007547E2" w:rsidP="003C4433">
      <w:pPr>
        <w:pStyle w:val="a3"/>
        <w:tabs>
          <w:tab w:val="left" w:pos="0"/>
        </w:tabs>
        <w:ind w:right="671" w:firstLine="168"/>
        <w:jc w:val="both"/>
      </w:pPr>
      <w:r>
        <w:t>-Федеральным законом от 29.12.2012г. № 273-ФЗ «Об образовании в Российской Федерации»;</w:t>
      </w:r>
    </w:p>
    <w:p w:rsidR="007547E2" w:rsidRDefault="007547E2" w:rsidP="003C4433">
      <w:pPr>
        <w:pStyle w:val="a3"/>
        <w:tabs>
          <w:tab w:val="left" w:pos="0"/>
        </w:tabs>
        <w:ind w:right="671" w:firstLine="168"/>
        <w:jc w:val="both"/>
      </w:pPr>
      <w:r>
        <w:t>-Федеральным законом от 24.07.1998 № 124-ФЗ «Об основных гарантиях прав ребенка в Российской Федерации»;</w:t>
      </w:r>
    </w:p>
    <w:p w:rsidR="007547E2" w:rsidRPr="003C4433" w:rsidRDefault="007547E2" w:rsidP="003C4433">
      <w:pPr>
        <w:pStyle w:val="a4"/>
        <w:tabs>
          <w:tab w:val="left" w:pos="0"/>
          <w:tab w:val="left" w:pos="1537"/>
        </w:tabs>
        <w:spacing w:before="80"/>
        <w:ind w:left="168" w:right="671" w:firstLine="0"/>
        <w:rPr>
          <w:sz w:val="28"/>
          <w:szCs w:val="28"/>
        </w:rPr>
      </w:pPr>
      <w:r>
        <w:rPr>
          <w:sz w:val="24"/>
          <w:szCs w:val="24"/>
        </w:rPr>
        <w:t>-</w:t>
      </w:r>
      <w:r w:rsidRPr="003C4433">
        <w:rPr>
          <w:sz w:val="28"/>
          <w:szCs w:val="28"/>
        </w:rPr>
        <w:t>Приказом Министерства просвещения РФ от 9 ноября 2018 г. N 196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:rsidR="007547E2" w:rsidRDefault="007547E2" w:rsidP="003C4433">
      <w:pPr>
        <w:pStyle w:val="a3"/>
        <w:tabs>
          <w:tab w:val="left" w:pos="0"/>
        </w:tabs>
        <w:ind w:right="671" w:firstLine="168"/>
        <w:jc w:val="both"/>
      </w:pPr>
      <w:r>
        <w:t>-уставом МБУДО «ЦВР»</w:t>
      </w:r>
      <w:r w:rsidR="003C4433">
        <w:t>.</w:t>
      </w:r>
    </w:p>
    <w:p w:rsidR="00692391" w:rsidRPr="00126EEF" w:rsidRDefault="00E0205E" w:rsidP="003C4433">
      <w:pPr>
        <w:pStyle w:val="a4"/>
        <w:numPr>
          <w:ilvl w:val="1"/>
          <w:numId w:val="6"/>
        </w:numPr>
        <w:tabs>
          <w:tab w:val="left" w:pos="1449"/>
        </w:tabs>
        <w:ind w:right="671" w:firstLine="566"/>
        <w:rPr>
          <w:sz w:val="28"/>
        </w:rPr>
      </w:pPr>
      <w:r w:rsidRPr="003D4FE8">
        <w:rPr>
          <w:sz w:val="28"/>
        </w:rPr>
        <w:t xml:space="preserve">Настоящее Положение устанавливает правила приема, перевода, отчисления и восстановления обучающихся в </w:t>
      </w:r>
      <w:r w:rsidR="003C4433">
        <w:rPr>
          <w:sz w:val="28"/>
        </w:rPr>
        <w:t xml:space="preserve">муниципальном </w:t>
      </w:r>
      <w:r w:rsidRPr="003D4FE8">
        <w:rPr>
          <w:sz w:val="28"/>
        </w:rPr>
        <w:t xml:space="preserve"> бюджетном учреждении дополнительного образования </w:t>
      </w:r>
      <w:r w:rsidR="003C4433">
        <w:rPr>
          <w:sz w:val="28"/>
        </w:rPr>
        <w:t>«Центр внешкольной работы»</w:t>
      </w:r>
      <w:r w:rsidRPr="003C4433">
        <w:rPr>
          <w:spacing w:val="12"/>
          <w:sz w:val="28"/>
        </w:rPr>
        <w:t xml:space="preserve"> </w:t>
      </w:r>
      <w:r w:rsidRPr="003D4FE8">
        <w:rPr>
          <w:sz w:val="28"/>
        </w:rPr>
        <w:t>(дале</w:t>
      </w:r>
      <w:r w:rsidRPr="003C4433">
        <w:rPr>
          <w:spacing w:val="10"/>
          <w:sz w:val="28"/>
        </w:rPr>
        <w:t xml:space="preserve">е </w:t>
      </w:r>
      <w:r w:rsidRPr="003C4433">
        <w:rPr>
          <w:spacing w:val="12"/>
          <w:sz w:val="28"/>
        </w:rPr>
        <w:t xml:space="preserve">– </w:t>
      </w:r>
      <w:r w:rsidR="003C4433" w:rsidRPr="003C4433">
        <w:rPr>
          <w:spacing w:val="12"/>
          <w:sz w:val="28"/>
        </w:rPr>
        <w:t>Центр</w:t>
      </w:r>
      <w:r w:rsidR="003C4433">
        <w:t xml:space="preserve">), </w:t>
      </w:r>
      <w:r w:rsidR="003C4433" w:rsidRPr="00126EEF">
        <w:rPr>
          <w:sz w:val="28"/>
        </w:rPr>
        <w:t xml:space="preserve">реализующего </w:t>
      </w:r>
      <w:r w:rsidRPr="00126EEF">
        <w:rPr>
          <w:sz w:val="28"/>
        </w:rPr>
        <w:t xml:space="preserve"> программы дополнительного образования в сфере дополнительного образования.</w:t>
      </w:r>
    </w:p>
    <w:p w:rsidR="00692391" w:rsidRDefault="00E0205E" w:rsidP="003C4433">
      <w:pPr>
        <w:pStyle w:val="a4"/>
        <w:numPr>
          <w:ilvl w:val="1"/>
          <w:numId w:val="6"/>
        </w:numPr>
        <w:tabs>
          <w:tab w:val="left" w:pos="1379"/>
        </w:tabs>
        <w:ind w:right="671" w:firstLine="566"/>
        <w:rPr>
          <w:sz w:val="28"/>
        </w:rPr>
      </w:pPr>
      <w:r>
        <w:rPr>
          <w:sz w:val="28"/>
        </w:rPr>
        <w:t>Настоящее положение разработано в целях обеспечения реализации прав детей на освоение дополнительных общеобразовательных</w:t>
      </w:r>
      <w:r w:rsidR="00126EEF">
        <w:rPr>
          <w:sz w:val="28"/>
        </w:rPr>
        <w:t xml:space="preserve"> общеразвивающих </w:t>
      </w:r>
      <w:r>
        <w:rPr>
          <w:sz w:val="28"/>
        </w:rPr>
        <w:t xml:space="preserve"> программ.</w:t>
      </w:r>
    </w:p>
    <w:p w:rsidR="00692391" w:rsidRDefault="00692391" w:rsidP="003C4433">
      <w:pPr>
        <w:pStyle w:val="a3"/>
        <w:spacing w:before="4"/>
        <w:ind w:right="671"/>
      </w:pPr>
    </w:p>
    <w:p w:rsidR="00692391" w:rsidRDefault="00E0205E" w:rsidP="003C4433">
      <w:pPr>
        <w:pStyle w:val="Heading1"/>
        <w:numPr>
          <w:ilvl w:val="1"/>
          <w:numId w:val="7"/>
        </w:numPr>
        <w:tabs>
          <w:tab w:val="left" w:pos="2578"/>
        </w:tabs>
        <w:spacing w:before="1"/>
        <w:ind w:left="2577" w:right="671" w:hanging="361"/>
        <w:jc w:val="left"/>
      </w:pPr>
      <w:r>
        <w:t>Порядок и основания приема</w:t>
      </w:r>
      <w:r>
        <w:rPr>
          <w:spacing w:val="-5"/>
        </w:rPr>
        <w:t xml:space="preserve"> </w:t>
      </w:r>
      <w:r>
        <w:t>обучающихся</w:t>
      </w:r>
    </w:p>
    <w:p w:rsidR="00692391" w:rsidRDefault="00692391" w:rsidP="003C4433">
      <w:pPr>
        <w:pStyle w:val="a3"/>
        <w:spacing w:before="5"/>
        <w:ind w:right="671"/>
        <w:rPr>
          <w:b/>
          <w:sz w:val="27"/>
        </w:rPr>
      </w:pPr>
    </w:p>
    <w:p w:rsidR="00126EEF" w:rsidRDefault="00126EEF" w:rsidP="00126EEF">
      <w:pPr>
        <w:pStyle w:val="a4"/>
        <w:numPr>
          <w:ilvl w:val="1"/>
          <w:numId w:val="5"/>
        </w:numPr>
        <w:tabs>
          <w:tab w:val="left" w:pos="1379"/>
        </w:tabs>
        <w:spacing w:before="1"/>
        <w:ind w:right="671" w:firstLine="566"/>
      </w:pPr>
      <w:r>
        <w:rPr>
          <w:sz w:val="28"/>
        </w:rPr>
        <w:t xml:space="preserve">Порядок организации приема учащихся в МБУДО «ЦВР» определяется Правилами приема учащихся, согласованный с педагогическим советом МБУДО «ЦВР». </w:t>
      </w:r>
    </w:p>
    <w:p w:rsidR="00126EEF" w:rsidRDefault="00126EEF" w:rsidP="003C4433">
      <w:pPr>
        <w:pStyle w:val="a3"/>
        <w:spacing w:before="6"/>
        <w:ind w:right="671"/>
      </w:pPr>
    </w:p>
    <w:p w:rsidR="00692391" w:rsidRDefault="00E0205E" w:rsidP="003C4433">
      <w:pPr>
        <w:pStyle w:val="Heading1"/>
        <w:numPr>
          <w:ilvl w:val="1"/>
          <w:numId w:val="7"/>
        </w:numPr>
        <w:tabs>
          <w:tab w:val="left" w:pos="2544"/>
        </w:tabs>
        <w:ind w:left="2543" w:right="671" w:hanging="469"/>
        <w:jc w:val="left"/>
      </w:pPr>
      <w:r>
        <w:t>Порядок и основание перевода</w:t>
      </w:r>
      <w:r>
        <w:rPr>
          <w:spacing w:val="-3"/>
        </w:rPr>
        <w:t xml:space="preserve"> </w:t>
      </w:r>
      <w:r w:rsidR="00126EEF">
        <w:t>уча</w:t>
      </w:r>
      <w:r>
        <w:t>щихся</w:t>
      </w:r>
    </w:p>
    <w:p w:rsidR="00692391" w:rsidRDefault="00692391" w:rsidP="003C4433">
      <w:pPr>
        <w:pStyle w:val="a3"/>
        <w:spacing w:before="6"/>
        <w:ind w:right="671"/>
        <w:rPr>
          <w:b/>
          <w:sz w:val="27"/>
        </w:rPr>
      </w:pPr>
    </w:p>
    <w:p w:rsidR="00692391" w:rsidRPr="00126EEF" w:rsidRDefault="00126EEF" w:rsidP="003C4433">
      <w:pPr>
        <w:pStyle w:val="a4"/>
        <w:numPr>
          <w:ilvl w:val="1"/>
          <w:numId w:val="3"/>
        </w:numPr>
        <w:tabs>
          <w:tab w:val="left" w:pos="1379"/>
        </w:tabs>
        <w:ind w:right="671" w:firstLine="359"/>
        <w:rPr>
          <w:sz w:val="28"/>
        </w:rPr>
      </w:pPr>
      <w:r>
        <w:rPr>
          <w:sz w:val="28"/>
        </w:rPr>
        <w:t>Перевод уча</w:t>
      </w:r>
      <w:r w:rsidR="00E0205E">
        <w:rPr>
          <w:sz w:val="28"/>
        </w:rPr>
        <w:t>щихся в группу следующего года обучения производится на основании решения аттестационной комиссии</w:t>
      </w:r>
      <w:r w:rsidR="00E0205E" w:rsidRPr="00126EEF">
        <w:rPr>
          <w:spacing w:val="18"/>
          <w:sz w:val="28"/>
        </w:rPr>
        <w:t xml:space="preserve"> </w:t>
      </w:r>
      <w:r w:rsidRPr="00126EEF">
        <w:rPr>
          <w:spacing w:val="18"/>
          <w:sz w:val="28"/>
        </w:rPr>
        <w:t>Центра</w:t>
      </w:r>
      <w:r>
        <w:rPr>
          <w:spacing w:val="18"/>
          <w:sz w:val="28"/>
        </w:rPr>
        <w:t>.</w:t>
      </w:r>
      <w:r w:rsidRPr="00126EEF">
        <w:rPr>
          <w:spacing w:val="18"/>
          <w:sz w:val="28"/>
        </w:rPr>
        <w:t xml:space="preserve"> </w:t>
      </w:r>
      <w:r>
        <w:rPr>
          <w:sz w:val="28"/>
        </w:rPr>
        <w:t>Уровень освоения уча</w:t>
      </w:r>
      <w:r w:rsidR="00E0205E" w:rsidRPr="00126EEF">
        <w:rPr>
          <w:sz w:val="28"/>
        </w:rPr>
        <w:t xml:space="preserve">щимися дополнительных </w:t>
      </w:r>
      <w:r>
        <w:rPr>
          <w:sz w:val="28"/>
        </w:rPr>
        <w:t xml:space="preserve">общеобразовательных общеразвивающих </w:t>
      </w:r>
      <w:r w:rsidR="00E0205E" w:rsidRPr="00126EEF">
        <w:rPr>
          <w:sz w:val="28"/>
        </w:rPr>
        <w:t xml:space="preserve"> программ оценивается посредством промежуточной аттестации. Решение аттестационной комиссии утверждается приказом директора </w:t>
      </w:r>
      <w:r>
        <w:rPr>
          <w:sz w:val="28"/>
        </w:rPr>
        <w:t>Центра. Перевод уча</w:t>
      </w:r>
      <w:r w:rsidR="00E0205E" w:rsidRPr="00126EEF">
        <w:rPr>
          <w:sz w:val="28"/>
        </w:rPr>
        <w:t>щихся возможен по итогам сдачи контрольно-переводных нормативов, выполнение итоговых творческих работ, выступлений на муниципальных, региональных, российских конкурсах, фестивалях, форумах, конференциях, соревнованиях, в том числе дистанционных, если это предусмотрено дополнительной образовательной программой.</w:t>
      </w:r>
    </w:p>
    <w:p w:rsidR="00692391" w:rsidRDefault="00126EEF" w:rsidP="003C4433">
      <w:pPr>
        <w:pStyle w:val="a4"/>
        <w:numPr>
          <w:ilvl w:val="1"/>
          <w:numId w:val="2"/>
        </w:numPr>
        <w:tabs>
          <w:tab w:val="left" w:pos="1379"/>
        </w:tabs>
        <w:spacing w:before="1"/>
        <w:ind w:right="671"/>
        <w:rPr>
          <w:sz w:val="28"/>
        </w:rPr>
      </w:pPr>
      <w:r>
        <w:rPr>
          <w:sz w:val="28"/>
        </w:rPr>
        <w:t>На каждом этапе подготовки уча</w:t>
      </w:r>
      <w:r w:rsidR="00E0205E">
        <w:rPr>
          <w:sz w:val="28"/>
        </w:rPr>
        <w:t xml:space="preserve">щиеся должны выполнить </w:t>
      </w:r>
      <w:r w:rsidR="00E0205E">
        <w:rPr>
          <w:sz w:val="28"/>
        </w:rPr>
        <w:lastRenderedPageBreak/>
        <w:t>контрольные нормативы в соответствии с программными</w:t>
      </w:r>
      <w:r w:rsidR="00E0205E">
        <w:rPr>
          <w:spacing w:val="-11"/>
          <w:sz w:val="28"/>
        </w:rPr>
        <w:t xml:space="preserve"> </w:t>
      </w:r>
      <w:r w:rsidR="00E0205E">
        <w:rPr>
          <w:sz w:val="28"/>
        </w:rPr>
        <w:t>требованиями.</w:t>
      </w:r>
    </w:p>
    <w:p w:rsidR="00692391" w:rsidRPr="00126EEF" w:rsidRDefault="00126EEF" w:rsidP="003C4433">
      <w:pPr>
        <w:pStyle w:val="a4"/>
        <w:numPr>
          <w:ilvl w:val="1"/>
          <w:numId w:val="2"/>
        </w:numPr>
        <w:tabs>
          <w:tab w:val="left" w:pos="1379"/>
        </w:tabs>
        <w:spacing w:before="68"/>
        <w:ind w:right="671"/>
        <w:rPr>
          <w:sz w:val="28"/>
        </w:rPr>
      </w:pPr>
      <w:r w:rsidRPr="00126EEF">
        <w:rPr>
          <w:sz w:val="28"/>
        </w:rPr>
        <w:t>Уча</w:t>
      </w:r>
      <w:r w:rsidR="00E0205E" w:rsidRPr="00126EEF">
        <w:rPr>
          <w:sz w:val="28"/>
        </w:rPr>
        <w:t>щиеся, не выполнившие требований для перевода (зачисления) на следующий год обучения и этап подготовки, рекомендуется предоставлять возможность продолжить обучение повторно. При улучшении своих результатов, обучающиеся могут быть восстановлены на тот год обучения, с которого</w:t>
      </w:r>
      <w:r w:rsidR="00E0205E" w:rsidRPr="00126EEF">
        <w:rPr>
          <w:spacing w:val="-1"/>
          <w:sz w:val="28"/>
        </w:rPr>
        <w:t xml:space="preserve"> </w:t>
      </w:r>
      <w:r w:rsidR="00E0205E" w:rsidRPr="00126EEF">
        <w:rPr>
          <w:sz w:val="28"/>
        </w:rPr>
        <w:t>были.</w:t>
      </w:r>
      <w:r w:rsidRPr="00126EEF">
        <w:rPr>
          <w:sz w:val="28"/>
        </w:rPr>
        <w:t xml:space="preserve"> </w:t>
      </w:r>
      <w:r>
        <w:rPr>
          <w:sz w:val="28"/>
        </w:rPr>
        <w:t>Уча</w:t>
      </w:r>
      <w:r w:rsidR="00E0205E" w:rsidRPr="00126EEF">
        <w:rPr>
          <w:sz w:val="28"/>
        </w:rPr>
        <w:t>щимся, не сдавшие контрольно-переводные нормативы в конце учебного года и не переведённые на следующий этап обучения, допускается предоставить возможность сдать повторно контрольно- переводные нормативы в начале нового учебного года (в</w:t>
      </w:r>
      <w:r w:rsidR="00E0205E" w:rsidRPr="00126EEF">
        <w:rPr>
          <w:spacing w:val="-11"/>
          <w:sz w:val="28"/>
        </w:rPr>
        <w:t xml:space="preserve"> </w:t>
      </w:r>
      <w:r w:rsidR="00E0205E" w:rsidRPr="00126EEF">
        <w:rPr>
          <w:sz w:val="28"/>
        </w:rPr>
        <w:t>сентябре).</w:t>
      </w:r>
    </w:p>
    <w:p w:rsidR="00692391" w:rsidRDefault="00692391" w:rsidP="003C4433">
      <w:pPr>
        <w:pStyle w:val="a3"/>
        <w:spacing w:before="5"/>
        <w:ind w:right="671"/>
      </w:pPr>
    </w:p>
    <w:p w:rsidR="00692391" w:rsidRDefault="00E0205E" w:rsidP="003C4433">
      <w:pPr>
        <w:pStyle w:val="Heading1"/>
        <w:numPr>
          <w:ilvl w:val="1"/>
          <w:numId w:val="7"/>
        </w:numPr>
        <w:tabs>
          <w:tab w:val="left" w:pos="2364"/>
        </w:tabs>
        <w:spacing w:before="1"/>
        <w:ind w:left="2363" w:right="671" w:hanging="452"/>
        <w:jc w:val="left"/>
      </w:pPr>
      <w:r>
        <w:t>Порядок и основание отчисления</w:t>
      </w:r>
      <w:r>
        <w:rPr>
          <w:spacing w:val="-6"/>
        </w:rPr>
        <w:t xml:space="preserve"> </w:t>
      </w:r>
      <w:r w:rsidR="00126EEF">
        <w:t>уча</w:t>
      </w:r>
      <w:r>
        <w:t>щихся</w:t>
      </w:r>
    </w:p>
    <w:p w:rsidR="00692391" w:rsidRDefault="00692391" w:rsidP="003C4433">
      <w:pPr>
        <w:pStyle w:val="a3"/>
        <w:spacing w:before="5"/>
        <w:ind w:right="671"/>
        <w:rPr>
          <w:b/>
          <w:sz w:val="27"/>
        </w:rPr>
      </w:pPr>
    </w:p>
    <w:p w:rsidR="00994CBB" w:rsidRDefault="00994CBB" w:rsidP="007D4244">
      <w:pPr>
        <w:ind w:right="671"/>
        <w:jc w:val="both"/>
        <w:rPr>
          <w:sz w:val="28"/>
        </w:rPr>
      </w:pPr>
      <w:r w:rsidRPr="00994CBB">
        <w:rPr>
          <w:sz w:val="28"/>
        </w:rPr>
        <w:t xml:space="preserve">4.1. Основанием для отчисления обучающегося является: </w:t>
      </w:r>
    </w:p>
    <w:p w:rsidR="00994CBB" w:rsidRDefault="00994CBB" w:rsidP="007D4244">
      <w:pPr>
        <w:ind w:right="671"/>
        <w:jc w:val="both"/>
        <w:rPr>
          <w:sz w:val="28"/>
        </w:rPr>
      </w:pPr>
      <w:r w:rsidRPr="00994CBB">
        <w:rPr>
          <w:sz w:val="28"/>
        </w:rPr>
        <w:t xml:space="preserve">− окончание полного курса освоения образовательной программы; </w:t>
      </w:r>
    </w:p>
    <w:p w:rsidR="00994CBB" w:rsidRDefault="00994CBB" w:rsidP="007D4244">
      <w:pPr>
        <w:ind w:right="671"/>
        <w:jc w:val="both"/>
        <w:rPr>
          <w:sz w:val="28"/>
        </w:rPr>
      </w:pPr>
      <w:r w:rsidRPr="00994CBB">
        <w:rPr>
          <w:sz w:val="28"/>
        </w:rPr>
        <w:t xml:space="preserve">− по инициативе обучающегося (при наличии заявления от обучающегося, достигшего возраста 14 лет или родителя (законного представителя), в том числе с связи с переменой места жительства, по состоянию здоровья обучающегося и т.д.; </w:t>
      </w:r>
    </w:p>
    <w:p w:rsidR="00994CBB" w:rsidRDefault="00994CBB" w:rsidP="007D4244">
      <w:pPr>
        <w:ind w:right="671"/>
        <w:jc w:val="both"/>
        <w:rPr>
          <w:sz w:val="28"/>
        </w:rPr>
      </w:pPr>
      <w:r w:rsidRPr="00994CBB">
        <w:rPr>
          <w:sz w:val="28"/>
        </w:rPr>
        <w:t>− наличие медицинского документа о состоянии здоровья обучающегося, препятствующего его дальнейшему обучению;</w:t>
      </w:r>
    </w:p>
    <w:p w:rsidR="00994CBB" w:rsidRDefault="00994CBB" w:rsidP="007D4244">
      <w:pPr>
        <w:ind w:right="671"/>
        <w:jc w:val="both"/>
        <w:rPr>
          <w:sz w:val="28"/>
        </w:rPr>
      </w:pPr>
      <w:r w:rsidRPr="00994CBB">
        <w:rPr>
          <w:sz w:val="28"/>
        </w:rPr>
        <w:t>− систематическое нарушение «Правил внутреннего распоряд</w:t>
      </w:r>
      <w:r>
        <w:rPr>
          <w:sz w:val="28"/>
        </w:rPr>
        <w:t>ка для обучающихся в МБУ</w:t>
      </w:r>
      <w:r w:rsidRPr="00994CBB">
        <w:rPr>
          <w:sz w:val="28"/>
        </w:rPr>
        <w:t xml:space="preserve">ДО </w:t>
      </w:r>
      <w:r>
        <w:rPr>
          <w:sz w:val="28"/>
        </w:rPr>
        <w:t xml:space="preserve"> ЦВР»</w:t>
      </w:r>
      <w:r w:rsidRPr="00994CBB">
        <w:rPr>
          <w:sz w:val="28"/>
        </w:rPr>
        <w:t xml:space="preserve">; </w:t>
      </w:r>
    </w:p>
    <w:p w:rsidR="00994CBB" w:rsidRDefault="00994CBB" w:rsidP="007D4244">
      <w:pPr>
        <w:ind w:right="671"/>
        <w:jc w:val="both"/>
        <w:rPr>
          <w:sz w:val="28"/>
        </w:rPr>
      </w:pPr>
      <w:r w:rsidRPr="00994CBB">
        <w:rPr>
          <w:sz w:val="28"/>
        </w:rPr>
        <w:t xml:space="preserve">− антиобщественное поведение с угрозой для жизни и здоровья участников образовательного процесса (поджоги, порча имущества и оборудования, другие противоправные действия); </w:t>
      </w:r>
    </w:p>
    <w:p w:rsidR="00994CBB" w:rsidRDefault="00994CBB" w:rsidP="007D4244">
      <w:pPr>
        <w:ind w:right="671"/>
        <w:jc w:val="both"/>
        <w:rPr>
          <w:sz w:val="28"/>
        </w:rPr>
      </w:pPr>
      <w:r w:rsidRPr="00994CBB">
        <w:rPr>
          <w:sz w:val="28"/>
        </w:rPr>
        <w:t>− многочисленные пропуски занятий (более двух месяцев подряд) без уважительной причины, с уведомлением родителей устно или письменно о прекращении обучения.</w:t>
      </w:r>
    </w:p>
    <w:p w:rsidR="00994CBB" w:rsidRDefault="00994CBB" w:rsidP="007D4244">
      <w:pPr>
        <w:ind w:right="671"/>
        <w:jc w:val="both"/>
        <w:rPr>
          <w:sz w:val="28"/>
        </w:rPr>
      </w:pPr>
      <w:r w:rsidRPr="00994CBB">
        <w:rPr>
          <w:sz w:val="28"/>
        </w:rPr>
        <w:t xml:space="preserve"> 4.2. Отчисление обучающихся оф</w:t>
      </w:r>
      <w:r>
        <w:rPr>
          <w:sz w:val="28"/>
        </w:rPr>
        <w:t>ормляется приказом директора МБ</w:t>
      </w:r>
      <w:r w:rsidRPr="00994CBB">
        <w:rPr>
          <w:sz w:val="28"/>
        </w:rPr>
        <w:t xml:space="preserve">У ДО </w:t>
      </w:r>
      <w:r>
        <w:rPr>
          <w:sz w:val="28"/>
        </w:rPr>
        <w:t xml:space="preserve"> «ЦВР»</w:t>
      </w:r>
      <w:r w:rsidRPr="00994CBB">
        <w:rPr>
          <w:sz w:val="28"/>
        </w:rPr>
        <w:t>.</w:t>
      </w:r>
    </w:p>
    <w:p w:rsidR="00994CBB" w:rsidRPr="00994CBB" w:rsidRDefault="00994CBB" w:rsidP="007D4244">
      <w:pPr>
        <w:ind w:right="671"/>
        <w:jc w:val="both"/>
        <w:rPr>
          <w:sz w:val="28"/>
        </w:rPr>
      </w:pPr>
      <w:r w:rsidRPr="00994CBB">
        <w:rPr>
          <w:sz w:val="28"/>
        </w:rPr>
        <w:t xml:space="preserve"> 4.3. Права и обязанности обучающихся, предусмотренные законодательством Российской Федерации об образовании, уставом Учреждения, правилами внутренн</w:t>
      </w:r>
      <w:r>
        <w:rPr>
          <w:sz w:val="28"/>
        </w:rPr>
        <w:t>его распорядка обучающихся в МБУ</w:t>
      </w:r>
      <w:r w:rsidRPr="00994CBB">
        <w:rPr>
          <w:sz w:val="28"/>
        </w:rPr>
        <w:t xml:space="preserve">ДО </w:t>
      </w:r>
      <w:r>
        <w:rPr>
          <w:sz w:val="28"/>
        </w:rPr>
        <w:t>«ЦВР»</w:t>
      </w:r>
      <w:r w:rsidRPr="00994CBB">
        <w:rPr>
          <w:sz w:val="28"/>
        </w:rPr>
        <w:t xml:space="preserve"> прекращаются с даты его отчисления из учреждения.</w:t>
      </w:r>
    </w:p>
    <w:p w:rsidR="00994CBB" w:rsidRDefault="00994CBB" w:rsidP="007D4244">
      <w:pPr>
        <w:pStyle w:val="a3"/>
        <w:spacing w:before="5"/>
        <w:ind w:right="671"/>
        <w:jc w:val="both"/>
        <w:rPr>
          <w:b/>
          <w:sz w:val="27"/>
        </w:rPr>
      </w:pPr>
    </w:p>
    <w:p w:rsidR="00994CBB" w:rsidRDefault="00994CBB" w:rsidP="007D4244">
      <w:pPr>
        <w:pStyle w:val="a3"/>
        <w:spacing w:before="5"/>
        <w:ind w:right="671"/>
        <w:jc w:val="both"/>
        <w:rPr>
          <w:b/>
          <w:sz w:val="27"/>
        </w:rPr>
      </w:pPr>
    </w:p>
    <w:p w:rsidR="00692391" w:rsidRDefault="00E0205E" w:rsidP="007D4244">
      <w:pPr>
        <w:pStyle w:val="Heading1"/>
        <w:numPr>
          <w:ilvl w:val="1"/>
          <w:numId w:val="7"/>
        </w:numPr>
        <w:tabs>
          <w:tab w:val="left" w:pos="2033"/>
        </w:tabs>
        <w:spacing w:before="1"/>
        <w:ind w:left="2032" w:right="671" w:hanging="343"/>
        <w:jc w:val="both"/>
      </w:pPr>
      <w:r>
        <w:t>Порядок и основание восстановления</w:t>
      </w:r>
      <w:r>
        <w:rPr>
          <w:spacing w:val="-7"/>
        </w:rPr>
        <w:t xml:space="preserve"> </w:t>
      </w:r>
      <w:r w:rsidR="002115A4">
        <w:t>уча</w:t>
      </w:r>
      <w:r>
        <w:t>щихся</w:t>
      </w:r>
    </w:p>
    <w:p w:rsidR="007D4244" w:rsidRDefault="007D4244" w:rsidP="007D4244">
      <w:pPr>
        <w:ind w:right="529" w:firstLine="567"/>
        <w:jc w:val="both"/>
        <w:rPr>
          <w:sz w:val="28"/>
        </w:rPr>
      </w:pPr>
      <w:r w:rsidRPr="007D4244">
        <w:rPr>
          <w:sz w:val="28"/>
        </w:rPr>
        <w:t xml:space="preserve">5.1. Обучающиеся, ранее отчисленные из Учреждения по своей инициативе, инициативе родителей (законных представителей), или по инициативе учреждения до завершения освоения дополнительной общеобразовательной программы, имеют право на восстановление для обучения в Учреждении в текущем или последующем учебном году при наличии свободных мест в объединениях. </w:t>
      </w:r>
    </w:p>
    <w:p w:rsidR="007D4244" w:rsidRDefault="007D4244" w:rsidP="007D4244">
      <w:pPr>
        <w:ind w:right="529" w:firstLine="567"/>
        <w:jc w:val="both"/>
        <w:rPr>
          <w:sz w:val="28"/>
        </w:rPr>
      </w:pPr>
      <w:r w:rsidRPr="007D4244">
        <w:rPr>
          <w:sz w:val="28"/>
        </w:rPr>
        <w:t xml:space="preserve">5.2. Восстановление обучающихся в последующем учебном году возможно при условии реализации в данный период дополнительной общеобразовательной общеразвивающей программы, по которой </w:t>
      </w:r>
      <w:r>
        <w:rPr>
          <w:sz w:val="28"/>
        </w:rPr>
        <w:t xml:space="preserve">обучающийся проходил обучение. </w:t>
      </w:r>
      <w:r w:rsidRPr="007D4244">
        <w:rPr>
          <w:sz w:val="28"/>
        </w:rPr>
        <w:t xml:space="preserve"> </w:t>
      </w:r>
      <w:r w:rsidRPr="007D4244">
        <w:rPr>
          <w:sz w:val="28"/>
        </w:rPr>
        <w:lastRenderedPageBreak/>
        <w:t xml:space="preserve">5.3. Восстановление обучающихся возможно при наличии медицинского заключения, не препятствующего возможности продолжить обучение по программе, при наличии свободных мест в объединении. </w:t>
      </w:r>
    </w:p>
    <w:p w:rsidR="007D4244" w:rsidRDefault="007D4244" w:rsidP="007D4244">
      <w:pPr>
        <w:ind w:right="529" w:firstLine="567"/>
        <w:jc w:val="both"/>
        <w:rPr>
          <w:sz w:val="28"/>
        </w:rPr>
      </w:pPr>
      <w:r w:rsidRPr="007D4244">
        <w:rPr>
          <w:sz w:val="28"/>
        </w:rPr>
        <w:t>5.4. Для восстановления учащегося родители, (законные представители) учащегося предоставляют документы в соотве</w:t>
      </w:r>
      <w:r>
        <w:rPr>
          <w:sz w:val="28"/>
        </w:rPr>
        <w:t>тствии с «Правилами приёма в МБУ</w:t>
      </w:r>
      <w:r w:rsidRPr="007D4244">
        <w:rPr>
          <w:sz w:val="28"/>
        </w:rPr>
        <w:t xml:space="preserve">ДО </w:t>
      </w:r>
      <w:r>
        <w:rPr>
          <w:sz w:val="28"/>
        </w:rPr>
        <w:t>«ЦВР»</w:t>
      </w:r>
      <w:r w:rsidRPr="007D4244">
        <w:rPr>
          <w:sz w:val="28"/>
        </w:rPr>
        <w:t xml:space="preserve">. На основании представленных документов издаётся приказ директора учреждения о зачислении. </w:t>
      </w:r>
    </w:p>
    <w:p w:rsidR="007D4244" w:rsidRPr="007D4244" w:rsidRDefault="007D4244" w:rsidP="007D4244">
      <w:pPr>
        <w:ind w:right="529" w:firstLine="567"/>
        <w:jc w:val="both"/>
        <w:rPr>
          <w:sz w:val="28"/>
        </w:rPr>
      </w:pPr>
      <w:r w:rsidRPr="007D4244">
        <w:rPr>
          <w:sz w:val="28"/>
        </w:rPr>
        <w:t>5.5. Обучающиеся, отчисленные за нарушение Правил внутреннего распорядка Учреждения, за противоправные действия, неоднократные нарушения Устава Учреждения, право на восстановление не имеют.</w:t>
      </w:r>
    </w:p>
    <w:p w:rsidR="007D4244" w:rsidRPr="007D4244" w:rsidRDefault="007D4244" w:rsidP="007D4244">
      <w:pPr>
        <w:pStyle w:val="Heading1"/>
        <w:tabs>
          <w:tab w:val="left" w:pos="2033"/>
        </w:tabs>
        <w:spacing w:before="1"/>
        <w:ind w:left="-142" w:right="529" w:firstLine="142"/>
        <w:jc w:val="both"/>
        <w:rPr>
          <w:b w:val="0"/>
          <w:bCs w:val="0"/>
          <w:szCs w:val="22"/>
        </w:rPr>
      </w:pPr>
    </w:p>
    <w:p w:rsidR="00692391" w:rsidRPr="007D4244" w:rsidRDefault="00692391" w:rsidP="007D4244">
      <w:pPr>
        <w:pStyle w:val="a3"/>
        <w:spacing w:before="5"/>
        <w:ind w:left="-142" w:right="529" w:firstLine="142"/>
        <w:jc w:val="both"/>
        <w:rPr>
          <w:szCs w:val="22"/>
        </w:rPr>
      </w:pPr>
    </w:p>
    <w:sectPr w:rsidR="00692391" w:rsidRPr="007D4244" w:rsidSect="00692391">
      <w:footerReference w:type="default" r:id="rId9"/>
      <w:pgSz w:w="11910" w:h="16840"/>
      <w:pgMar w:top="900" w:right="0" w:bottom="960" w:left="1600" w:header="0" w:footer="7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67B" w:rsidRDefault="0037767B" w:rsidP="00692391">
      <w:r>
        <w:separator/>
      </w:r>
    </w:p>
  </w:endnote>
  <w:endnote w:type="continuationSeparator" w:id="1">
    <w:p w:rsidR="0037767B" w:rsidRDefault="0037767B" w:rsidP="00692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391" w:rsidRDefault="00B60778">
    <w:pPr>
      <w:pStyle w:val="a3"/>
      <w:spacing w:line="14" w:lineRule="auto"/>
      <w:rPr>
        <w:sz w:val="20"/>
      </w:rPr>
    </w:pPr>
    <w:r w:rsidRPr="00B607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4.05pt;margin-top:791.95pt;width:10pt;height:15.3pt;z-index:-251658752;mso-position-horizontal-relative:page;mso-position-vertical-relative:page" filled="f" stroked="f">
          <v:textbox inset="0,0,0,0">
            <w:txbxContent>
              <w:p w:rsidR="00692391" w:rsidRDefault="00B60778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E0205E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B3D6B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67B" w:rsidRDefault="0037767B" w:rsidP="00692391">
      <w:r>
        <w:separator/>
      </w:r>
    </w:p>
  </w:footnote>
  <w:footnote w:type="continuationSeparator" w:id="1">
    <w:p w:rsidR="0037767B" w:rsidRDefault="0037767B" w:rsidP="006923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1277"/>
    <w:multiLevelType w:val="hybridMultilevel"/>
    <w:tmpl w:val="47D2C512"/>
    <w:lvl w:ilvl="0" w:tplc="D1C64EA6">
      <w:numFmt w:val="bullet"/>
      <w:lvlText w:val="о"/>
      <w:lvlJc w:val="left"/>
      <w:pPr>
        <w:ind w:left="1972" w:hanging="212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ru-RU" w:eastAsia="ru-RU" w:bidi="ru-RU"/>
      </w:rPr>
    </w:lvl>
    <w:lvl w:ilvl="1" w:tplc="09AC7224">
      <w:start w:val="1"/>
      <w:numFmt w:val="upperRoman"/>
      <w:lvlText w:val="%2."/>
      <w:lvlJc w:val="left"/>
      <w:pPr>
        <w:ind w:left="3959" w:hanging="3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602E3E4E">
      <w:numFmt w:val="bullet"/>
      <w:lvlText w:val="•"/>
      <w:lvlJc w:val="left"/>
      <w:pPr>
        <w:ind w:left="4665" w:hanging="349"/>
      </w:pPr>
      <w:rPr>
        <w:rFonts w:hint="default"/>
        <w:lang w:val="ru-RU" w:eastAsia="ru-RU" w:bidi="ru-RU"/>
      </w:rPr>
    </w:lvl>
    <w:lvl w:ilvl="3" w:tplc="C8944896">
      <w:numFmt w:val="bullet"/>
      <w:lvlText w:val="•"/>
      <w:lvlJc w:val="left"/>
      <w:pPr>
        <w:ind w:left="5370" w:hanging="349"/>
      </w:pPr>
      <w:rPr>
        <w:rFonts w:hint="default"/>
        <w:lang w:val="ru-RU" w:eastAsia="ru-RU" w:bidi="ru-RU"/>
      </w:rPr>
    </w:lvl>
    <w:lvl w:ilvl="4" w:tplc="2D9AFA7E">
      <w:numFmt w:val="bullet"/>
      <w:lvlText w:val="•"/>
      <w:lvlJc w:val="left"/>
      <w:pPr>
        <w:ind w:left="6075" w:hanging="349"/>
      </w:pPr>
      <w:rPr>
        <w:rFonts w:hint="default"/>
        <w:lang w:val="ru-RU" w:eastAsia="ru-RU" w:bidi="ru-RU"/>
      </w:rPr>
    </w:lvl>
    <w:lvl w:ilvl="5" w:tplc="3D8C7036">
      <w:numFmt w:val="bullet"/>
      <w:lvlText w:val="•"/>
      <w:lvlJc w:val="left"/>
      <w:pPr>
        <w:ind w:left="6780" w:hanging="349"/>
      </w:pPr>
      <w:rPr>
        <w:rFonts w:hint="default"/>
        <w:lang w:val="ru-RU" w:eastAsia="ru-RU" w:bidi="ru-RU"/>
      </w:rPr>
    </w:lvl>
    <w:lvl w:ilvl="6" w:tplc="20745A84">
      <w:numFmt w:val="bullet"/>
      <w:lvlText w:val="•"/>
      <w:lvlJc w:val="left"/>
      <w:pPr>
        <w:ind w:left="7485" w:hanging="349"/>
      </w:pPr>
      <w:rPr>
        <w:rFonts w:hint="default"/>
        <w:lang w:val="ru-RU" w:eastAsia="ru-RU" w:bidi="ru-RU"/>
      </w:rPr>
    </w:lvl>
    <w:lvl w:ilvl="7" w:tplc="F84AB542">
      <w:numFmt w:val="bullet"/>
      <w:lvlText w:val="•"/>
      <w:lvlJc w:val="left"/>
      <w:pPr>
        <w:ind w:left="8190" w:hanging="349"/>
      </w:pPr>
      <w:rPr>
        <w:rFonts w:hint="default"/>
        <w:lang w:val="ru-RU" w:eastAsia="ru-RU" w:bidi="ru-RU"/>
      </w:rPr>
    </w:lvl>
    <w:lvl w:ilvl="8" w:tplc="1E8ADCEC">
      <w:numFmt w:val="bullet"/>
      <w:lvlText w:val="•"/>
      <w:lvlJc w:val="left"/>
      <w:pPr>
        <w:ind w:left="8896" w:hanging="349"/>
      </w:pPr>
      <w:rPr>
        <w:rFonts w:hint="default"/>
        <w:lang w:val="ru-RU" w:eastAsia="ru-RU" w:bidi="ru-RU"/>
      </w:rPr>
    </w:lvl>
  </w:abstractNum>
  <w:abstractNum w:abstractNumId="1">
    <w:nsid w:val="2CC00737"/>
    <w:multiLevelType w:val="hybridMultilevel"/>
    <w:tmpl w:val="08ACF22E"/>
    <w:lvl w:ilvl="0" w:tplc="6A84B724">
      <w:numFmt w:val="bullet"/>
      <w:lvlText w:val=""/>
      <w:lvlJc w:val="left"/>
      <w:pPr>
        <w:ind w:left="10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BDC5552">
      <w:numFmt w:val="bullet"/>
      <w:lvlText w:val="•"/>
      <w:lvlJc w:val="left"/>
      <w:pPr>
        <w:ind w:left="1120" w:hanging="711"/>
      </w:pPr>
      <w:rPr>
        <w:rFonts w:hint="default"/>
        <w:lang w:val="ru-RU" w:eastAsia="ru-RU" w:bidi="ru-RU"/>
      </w:rPr>
    </w:lvl>
    <w:lvl w:ilvl="2" w:tplc="A3B25340">
      <w:numFmt w:val="bullet"/>
      <w:lvlText w:val="•"/>
      <w:lvlJc w:val="left"/>
      <w:pPr>
        <w:ind w:left="2141" w:hanging="711"/>
      </w:pPr>
      <w:rPr>
        <w:rFonts w:hint="default"/>
        <w:lang w:val="ru-RU" w:eastAsia="ru-RU" w:bidi="ru-RU"/>
      </w:rPr>
    </w:lvl>
    <w:lvl w:ilvl="3" w:tplc="3DE616B2">
      <w:numFmt w:val="bullet"/>
      <w:lvlText w:val="•"/>
      <w:lvlJc w:val="left"/>
      <w:pPr>
        <w:ind w:left="3161" w:hanging="711"/>
      </w:pPr>
      <w:rPr>
        <w:rFonts w:hint="default"/>
        <w:lang w:val="ru-RU" w:eastAsia="ru-RU" w:bidi="ru-RU"/>
      </w:rPr>
    </w:lvl>
    <w:lvl w:ilvl="4" w:tplc="2F949232">
      <w:numFmt w:val="bullet"/>
      <w:lvlText w:val="•"/>
      <w:lvlJc w:val="left"/>
      <w:pPr>
        <w:ind w:left="4182" w:hanging="711"/>
      </w:pPr>
      <w:rPr>
        <w:rFonts w:hint="default"/>
        <w:lang w:val="ru-RU" w:eastAsia="ru-RU" w:bidi="ru-RU"/>
      </w:rPr>
    </w:lvl>
    <w:lvl w:ilvl="5" w:tplc="20A272C0">
      <w:numFmt w:val="bullet"/>
      <w:lvlText w:val="•"/>
      <w:lvlJc w:val="left"/>
      <w:pPr>
        <w:ind w:left="5203" w:hanging="711"/>
      </w:pPr>
      <w:rPr>
        <w:rFonts w:hint="default"/>
        <w:lang w:val="ru-RU" w:eastAsia="ru-RU" w:bidi="ru-RU"/>
      </w:rPr>
    </w:lvl>
    <w:lvl w:ilvl="6" w:tplc="901AA786">
      <w:numFmt w:val="bullet"/>
      <w:lvlText w:val="•"/>
      <w:lvlJc w:val="left"/>
      <w:pPr>
        <w:ind w:left="6223" w:hanging="711"/>
      </w:pPr>
      <w:rPr>
        <w:rFonts w:hint="default"/>
        <w:lang w:val="ru-RU" w:eastAsia="ru-RU" w:bidi="ru-RU"/>
      </w:rPr>
    </w:lvl>
    <w:lvl w:ilvl="7" w:tplc="2BF00058">
      <w:numFmt w:val="bullet"/>
      <w:lvlText w:val="•"/>
      <w:lvlJc w:val="left"/>
      <w:pPr>
        <w:ind w:left="7244" w:hanging="711"/>
      </w:pPr>
      <w:rPr>
        <w:rFonts w:hint="default"/>
        <w:lang w:val="ru-RU" w:eastAsia="ru-RU" w:bidi="ru-RU"/>
      </w:rPr>
    </w:lvl>
    <w:lvl w:ilvl="8" w:tplc="76BCAE30">
      <w:numFmt w:val="bullet"/>
      <w:lvlText w:val="•"/>
      <w:lvlJc w:val="left"/>
      <w:pPr>
        <w:ind w:left="8265" w:hanging="711"/>
      </w:pPr>
      <w:rPr>
        <w:rFonts w:hint="default"/>
        <w:lang w:val="ru-RU" w:eastAsia="ru-RU" w:bidi="ru-RU"/>
      </w:rPr>
    </w:lvl>
  </w:abstractNum>
  <w:abstractNum w:abstractNumId="2">
    <w:nsid w:val="4DAD32D3"/>
    <w:multiLevelType w:val="hybridMultilevel"/>
    <w:tmpl w:val="5A4475AC"/>
    <w:lvl w:ilvl="0" w:tplc="D28A8806">
      <w:start w:val="4"/>
      <w:numFmt w:val="decimal"/>
      <w:lvlText w:val="%1"/>
      <w:lvlJc w:val="left"/>
      <w:pPr>
        <w:ind w:left="102" w:hanging="569"/>
      </w:pPr>
      <w:rPr>
        <w:rFonts w:hint="default"/>
        <w:lang w:val="ru-RU" w:eastAsia="ru-RU" w:bidi="ru-RU"/>
      </w:rPr>
    </w:lvl>
    <w:lvl w:ilvl="1" w:tplc="B3D68C82">
      <w:numFmt w:val="none"/>
      <w:lvlText w:val=""/>
      <w:lvlJc w:val="left"/>
      <w:pPr>
        <w:tabs>
          <w:tab w:val="num" w:pos="360"/>
        </w:tabs>
      </w:pPr>
    </w:lvl>
    <w:lvl w:ilvl="2" w:tplc="F448354E">
      <w:numFmt w:val="bullet"/>
      <w:lvlText w:val="•"/>
      <w:lvlJc w:val="left"/>
      <w:pPr>
        <w:ind w:left="2141" w:hanging="569"/>
      </w:pPr>
      <w:rPr>
        <w:rFonts w:hint="default"/>
        <w:lang w:val="ru-RU" w:eastAsia="ru-RU" w:bidi="ru-RU"/>
      </w:rPr>
    </w:lvl>
    <w:lvl w:ilvl="3" w:tplc="823CD6C0">
      <w:numFmt w:val="bullet"/>
      <w:lvlText w:val="•"/>
      <w:lvlJc w:val="left"/>
      <w:pPr>
        <w:ind w:left="3161" w:hanging="569"/>
      </w:pPr>
      <w:rPr>
        <w:rFonts w:hint="default"/>
        <w:lang w:val="ru-RU" w:eastAsia="ru-RU" w:bidi="ru-RU"/>
      </w:rPr>
    </w:lvl>
    <w:lvl w:ilvl="4" w:tplc="18B68286">
      <w:numFmt w:val="bullet"/>
      <w:lvlText w:val="•"/>
      <w:lvlJc w:val="left"/>
      <w:pPr>
        <w:ind w:left="4182" w:hanging="569"/>
      </w:pPr>
      <w:rPr>
        <w:rFonts w:hint="default"/>
        <w:lang w:val="ru-RU" w:eastAsia="ru-RU" w:bidi="ru-RU"/>
      </w:rPr>
    </w:lvl>
    <w:lvl w:ilvl="5" w:tplc="D698FE28">
      <w:numFmt w:val="bullet"/>
      <w:lvlText w:val="•"/>
      <w:lvlJc w:val="left"/>
      <w:pPr>
        <w:ind w:left="5203" w:hanging="569"/>
      </w:pPr>
      <w:rPr>
        <w:rFonts w:hint="default"/>
        <w:lang w:val="ru-RU" w:eastAsia="ru-RU" w:bidi="ru-RU"/>
      </w:rPr>
    </w:lvl>
    <w:lvl w:ilvl="6" w:tplc="096CF7E4">
      <w:numFmt w:val="bullet"/>
      <w:lvlText w:val="•"/>
      <w:lvlJc w:val="left"/>
      <w:pPr>
        <w:ind w:left="6223" w:hanging="569"/>
      </w:pPr>
      <w:rPr>
        <w:rFonts w:hint="default"/>
        <w:lang w:val="ru-RU" w:eastAsia="ru-RU" w:bidi="ru-RU"/>
      </w:rPr>
    </w:lvl>
    <w:lvl w:ilvl="7" w:tplc="AA028E90">
      <w:numFmt w:val="bullet"/>
      <w:lvlText w:val="•"/>
      <w:lvlJc w:val="left"/>
      <w:pPr>
        <w:ind w:left="7244" w:hanging="569"/>
      </w:pPr>
      <w:rPr>
        <w:rFonts w:hint="default"/>
        <w:lang w:val="ru-RU" w:eastAsia="ru-RU" w:bidi="ru-RU"/>
      </w:rPr>
    </w:lvl>
    <w:lvl w:ilvl="8" w:tplc="B70481DA">
      <w:numFmt w:val="bullet"/>
      <w:lvlText w:val="•"/>
      <w:lvlJc w:val="left"/>
      <w:pPr>
        <w:ind w:left="8265" w:hanging="569"/>
      </w:pPr>
      <w:rPr>
        <w:rFonts w:hint="default"/>
        <w:lang w:val="ru-RU" w:eastAsia="ru-RU" w:bidi="ru-RU"/>
      </w:rPr>
    </w:lvl>
  </w:abstractNum>
  <w:abstractNum w:abstractNumId="3">
    <w:nsid w:val="532E543F"/>
    <w:multiLevelType w:val="hybridMultilevel"/>
    <w:tmpl w:val="24C61988"/>
    <w:lvl w:ilvl="0" w:tplc="C42ECDF8">
      <w:start w:val="3"/>
      <w:numFmt w:val="decimal"/>
      <w:lvlText w:val="%1"/>
      <w:lvlJc w:val="left"/>
      <w:pPr>
        <w:ind w:left="102" w:hanging="917"/>
      </w:pPr>
      <w:rPr>
        <w:rFonts w:hint="default"/>
        <w:lang w:val="ru-RU" w:eastAsia="ru-RU" w:bidi="ru-RU"/>
      </w:rPr>
    </w:lvl>
    <w:lvl w:ilvl="1" w:tplc="2E78192A">
      <w:numFmt w:val="none"/>
      <w:lvlText w:val=""/>
      <w:lvlJc w:val="left"/>
      <w:pPr>
        <w:tabs>
          <w:tab w:val="num" w:pos="360"/>
        </w:tabs>
      </w:pPr>
    </w:lvl>
    <w:lvl w:ilvl="2" w:tplc="A0CC51BE">
      <w:numFmt w:val="bullet"/>
      <w:lvlText w:val=""/>
      <w:lvlJc w:val="left"/>
      <w:pPr>
        <w:ind w:left="102" w:hanging="569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 w:tplc="63C872F0">
      <w:numFmt w:val="bullet"/>
      <w:lvlText w:val="•"/>
      <w:lvlJc w:val="left"/>
      <w:pPr>
        <w:ind w:left="3161" w:hanging="569"/>
      </w:pPr>
      <w:rPr>
        <w:rFonts w:hint="default"/>
        <w:lang w:val="ru-RU" w:eastAsia="ru-RU" w:bidi="ru-RU"/>
      </w:rPr>
    </w:lvl>
    <w:lvl w:ilvl="4" w:tplc="046C038A">
      <w:numFmt w:val="bullet"/>
      <w:lvlText w:val="•"/>
      <w:lvlJc w:val="left"/>
      <w:pPr>
        <w:ind w:left="4182" w:hanging="569"/>
      </w:pPr>
      <w:rPr>
        <w:rFonts w:hint="default"/>
        <w:lang w:val="ru-RU" w:eastAsia="ru-RU" w:bidi="ru-RU"/>
      </w:rPr>
    </w:lvl>
    <w:lvl w:ilvl="5" w:tplc="16D8B268">
      <w:numFmt w:val="bullet"/>
      <w:lvlText w:val="•"/>
      <w:lvlJc w:val="left"/>
      <w:pPr>
        <w:ind w:left="5203" w:hanging="569"/>
      </w:pPr>
      <w:rPr>
        <w:rFonts w:hint="default"/>
        <w:lang w:val="ru-RU" w:eastAsia="ru-RU" w:bidi="ru-RU"/>
      </w:rPr>
    </w:lvl>
    <w:lvl w:ilvl="6" w:tplc="D17AE39C">
      <w:numFmt w:val="bullet"/>
      <w:lvlText w:val="•"/>
      <w:lvlJc w:val="left"/>
      <w:pPr>
        <w:ind w:left="6223" w:hanging="569"/>
      </w:pPr>
      <w:rPr>
        <w:rFonts w:hint="default"/>
        <w:lang w:val="ru-RU" w:eastAsia="ru-RU" w:bidi="ru-RU"/>
      </w:rPr>
    </w:lvl>
    <w:lvl w:ilvl="7" w:tplc="85582728">
      <w:numFmt w:val="bullet"/>
      <w:lvlText w:val="•"/>
      <w:lvlJc w:val="left"/>
      <w:pPr>
        <w:ind w:left="7244" w:hanging="569"/>
      </w:pPr>
      <w:rPr>
        <w:rFonts w:hint="default"/>
        <w:lang w:val="ru-RU" w:eastAsia="ru-RU" w:bidi="ru-RU"/>
      </w:rPr>
    </w:lvl>
    <w:lvl w:ilvl="8" w:tplc="8E48CC9E">
      <w:numFmt w:val="bullet"/>
      <w:lvlText w:val="•"/>
      <w:lvlJc w:val="left"/>
      <w:pPr>
        <w:ind w:left="8265" w:hanging="569"/>
      </w:pPr>
      <w:rPr>
        <w:rFonts w:hint="default"/>
        <w:lang w:val="ru-RU" w:eastAsia="ru-RU" w:bidi="ru-RU"/>
      </w:rPr>
    </w:lvl>
  </w:abstractNum>
  <w:abstractNum w:abstractNumId="4">
    <w:nsid w:val="5E7A4A25"/>
    <w:multiLevelType w:val="hybridMultilevel"/>
    <w:tmpl w:val="5E2897CE"/>
    <w:lvl w:ilvl="0" w:tplc="57E2F0E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244D3B2">
      <w:numFmt w:val="bullet"/>
      <w:lvlText w:val="•"/>
      <w:lvlJc w:val="left"/>
      <w:pPr>
        <w:ind w:left="1116" w:hanging="140"/>
      </w:pPr>
      <w:rPr>
        <w:rFonts w:hint="default"/>
        <w:lang w:val="ru-RU" w:eastAsia="ru-RU" w:bidi="ru-RU"/>
      </w:rPr>
    </w:lvl>
    <w:lvl w:ilvl="2" w:tplc="E924A554">
      <w:numFmt w:val="bullet"/>
      <w:lvlText w:val="•"/>
      <w:lvlJc w:val="left"/>
      <w:pPr>
        <w:ind w:left="2091" w:hanging="140"/>
      </w:pPr>
      <w:rPr>
        <w:rFonts w:hint="default"/>
        <w:lang w:val="ru-RU" w:eastAsia="ru-RU" w:bidi="ru-RU"/>
      </w:rPr>
    </w:lvl>
    <w:lvl w:ilvl="3" w:tplc="31946DB6">
      <w:numFmt w:val="bullet"/>
      <w:lvlText w:val="•"/>
      <w:lvlJc w:val="left"/>
      <w:pPr>
        <w:ind w:left="3065" w:hanging="140"/>
      </w:pPr>
      <w:rPr>
        <w:rFonts w:hint="default"/>
        <w:lang w:val="ru-RU" w:eastAsia="ru-RU" w:bidi="ru-RU"/>
      </w:rPr>
    </w:lvl>
    <w:lvl w:ilvl="4" w:tplc="656EB9E4">
      <w:numFmt w:val="bullet"/>
      <w:lvlText w:val="•"/>
      <w:lvlJc w:val="left"/>
      <w:pPr>
        <w:ind w:left="4040" w:hanging="140"/>
      </w:pPr>
      <w:rPr>
        <w:rFonts w:hint="default"/>
        <w:lang w:val="ru-RU" w:eastAsia="ru-RU" w:bidi="ru-RU"/>
      </w:rPr>
    </w:lvl>
    <w:lvl w:ilvl="5" w:tplc="FEB05C18">
      <w:numFmt w:val="bullet"/>
      <w:lvlText w:val="•"/>
      <w:lvlJc w:val="left"/>
      <w:pPr>
        <w:ind w:left="5015" w:hanging="140"/>
      </w:pPr>
      <w:rPr>
        <w:rFonts w:hint="default"/>
        <w:lang w:val="ru-RU" w:eastAsia="ru-RU" w:bidi="ru-RU"/>
      </w:rPr>
    </w:lvl>
    <w:lvl w:ilvl="6" w:tplc="900C8E66">
      <w:numFmt w:val="bullet"/>
      <w:lvlText w:val="•"/>
      <w:lvlJc w:val="left"/>
      <w:pPr>
        <w:ind w:left="5989" w:hanging="140"/>
      </w:pPr>
      <w:rPr>
        <w:rFonts w:hint="default"/>
        <w:lang w:val="ru-RU" w:eastAsia="ru-RU" w:bidi="ru-RU"/>
      </w:rPr>
    </w:lvl>
    <w:lvl w:ilvl="7" w:tplc="7F240C3E">
      <w:numFmt w:val="bullet"/>
      <w:lvlText w:val="•"/>
      <w:lvlJc w:val="left"/>
      <w:pPr>
        <w:ind w:left="6964" w:hanging="140"/>
      </w:pPr>
      <w:rPr>
        <w:rFonts w:hint="default"/>
        <w:lang w:val="ru-RU" w:eastAsia="ru-RU" w:bidi="ru-RU"/>
      </w:rPr>
    </w:lvl>
    <w:lvl w:ilvl="8" w:tplc="167E3F5E">
      <w:numFmt w:val="bullet"/>
      <w:lvlText w:val="•"/>
      <w:lvlJc w:val="left"/>
      <w:pPr>
        <w:ind w:left="7939" w:hanging="140"/>
      </w:pPr>
      <w:rPr>
        <w:rFonts w:hint="default"/>
        <w:lang w:val="ru-RU" w:eastAsia="ru-RU" w:bidi="ru-RU"/>
      </w:rPr>
    </w:lvl>
  </w:abstractNum>
  <w:abstractNum w:abstractNumId="5">
    <w:nsid w:val="6A632383"/>
    <w:multiLevelType w:val="hybridMultilevel"/>
    <w:tmpl w:val="53A689B2"/>
    <w:lvl w:ilvl="0" w:tplc="D3F4F5DE">
      <w:start w:val="2"/>
      <w:numFmt w:val="decimal"/>
      <w:lvlText w:val="%1"/>
      <w:lvlJc w:val="left"/>
      <w:pPr>
        <w:ind w:left="102" w:hanging="711"/>
      </w:pPr>
      <w:rPr>
        <w:rFonts w:hint="default"/>
        <w:lang w:val="ru-RU" w:eastAsia="ru-RU" w:bidi="ru-RU"/>
      </w:rPr>
    </w:lvl>
    <w:lvl w:ilvl="1" w:tplc="EAAEC7F8">
      <w:numFmt w:val="none"/>
      <w:lvlText w:val=""/>
      <w:lvlJc w:val="left"/>
      <w:pPr>
        <w:tabs>
          <w:tab w:val="num" w:pos="360"/>
        </w:tabs>
      </w:pPr>
    </w:lvl>
    <w:lvl w:ilvl="2" w:tplc="0D18A8C6">
      <w:numFmt w:val="bullet"/>
      <w:lvlText w:val="•"/>
      <w:lvlJc w:val="left"/>
      <w:pPr>
        <w:ind w:left="2141" w:hanging="711"/>
      </w:pPr>
      <w:rPr>
        <w:rFonts w:hint="default"/>
        <w:lang w:val="ru-RU" w:eastAsia="ru-RU" w:bidi="ru-RU"/>
      </w:rPr>
    </w:lvl>
    <w:lvl w:ilvl="3" w:tplc="30EE9532">
      <w:numFmt w:val="bullet"/>
      <w:lvlText w:val="•"/>
      <w:lvlJc w:val="left"/>
      <w:pPr>
        <w:ind w:left="3161" w:hanging="711"/>
      </w:pPr>
      <w:rPr>
        <w:rFonts w:hint="default"/>
        <w:lang w:val="ru-RU" w:eastAsia="ru-RU" w:bidi="ru-RU"/>
      </w:rPr>
    </w:lvl>
    <w:lvl w:ilvl="4" w:tplc="1B2E3A12">
      <w:numFmt w:val="bullet"/>
      <w:lvlText w:val="•"/>
      <w:lvlJc w:val="left"/>
      <w:pPr>
        <w:ind w:left="4182" w:hanging="711"/>
      </w:pPr>
      <w:rPr>
        <w:rFonts w:hint="default"/>
        <w:lang w:val="ru-RU" w:eastAsia="ru-RU" w:bidi="ru-RU"/>
      </w:rPr>
    </w:lvl>
    <w:lvl w:ilvl="5" w:tplc="3DCAD0C6">
      <w:numFmt w:val="bullet"/>
      <w:lvlText w:val="•"/>
      <w:lvlJc w:val="left"/>
      <w:pPr>
        <w:ind w:left="5203" w:hanging="711"/>
      </w:pPr>
      <w:rPr>
        <w:rFonts w:hint="default"/>
        <w:lang w:val="ru-RU" w:eastAsia="ru-RU" w:bidi="ru-RU"/>
      </w:rPr>
    </w:lvl>
    <w:lvl w:ilvl="6" w:tplc="E03E6DDC">
      <w:numFmt w:val="bullet"/>
      <w:lvlText w:val="•"/>
      <w:lvlJc w:val="left"/>
      <w:pPr>
        <w:ind w:left="6223" w:hanging="711"/>
      </w:pPr>
      <w:rPr>
        <w:rFonts w:hint="default"/>
        <w:lang w:val="ru-RU" w:eastAsia="ru-RU" w:bidi="ru-RU"/>
      </w:rPr>
    </w:lvl>
    <w:lvl w:ilvl="7" w:tplc="2C44A932">
      <w:numFmt w:val="bullet"/>
      <w:lvlText w:val="•"/>
      <w:lvlJc w:val="left"/>
      <w:pPr>
        <w:ind w:left="7244" w:hanging="711"/>
      </w:pPr>
      <w:rPr>
        <w:rFonts w:hint="default"/>
        <w:lang w:val="ru-RU" w:eastAsia="ru-RU" w:bidi="ru-RU"/>
      </w:rPr>
    </w:lvl>
    <w:lvl w:ilvl="8" w:tplc="5AF008EC">
      <w:numFmt w:val="bullet"/>
      <w:lvlText w:val="•"/>
      <w:lvlJc w:val="left"/>
      <w:pPr>
        <w:ind w:left="8265" w:hanging="711"/>
      </w:pPr>
      <w:rPr>
        <w:rFonts w:hint="default"/>
        <w:lang w:val="ru-RU" w:eastAsia="ru-RU" w:bidi="ru-RU"/>
      </w:rPr>
    </w:lvl>
  </w:abstractNum>
  <w:abstractNum w:abstractNumId="6">
    <w:nsid w:val="6F0B4B40"/>
    <w:multiLevelType w:val="hybridMultilevel"/>
    <w:tmpl w:val="B246A532"/>
    <w:lvl w:ilvl="0" w:tplc="DFF8F20C">
      <w:start w:val="1"/>
      <w:numFmt w:val="decimal"/>
      <w:lvlText w:val="%1"/>
      <w:lvlJc w:val="left"/>
      <w:pPr>
        <w:ind w:left="102" w:hanging="711"/>
      </w:pPr>
      <w:rPr>
        <w:rFonts w:hint="default"/>
        <w:lang w:val="ru-RU" w:eastAsia="ru-RU" w:bidi="ru-RU"/>
      </w:rPr>
    </w:lvl>
    <w:lvl w:ilvl="1" w:tplc="611AA84C">
      <w:numFmt w:val="none"/>
      <w:lvlText w:val=""/>
      <w:lvlJc w:val="left"/>
      <w:pPr>
        <w:tabs>
          <w:tab w:val="num" w:pos="360"/>
        </w:tabs>
      </w:pPr>
    </w:lvl>
    <w:lvl w:ilvl="2" w:tplc="D81ADAD0">
      <w:numFmt w:val="bullet"/>
      <w:lvlText w:val="•"/>
      <w:lvlJc w:val="left"/>
      <w:pPr>
        <w:ind w:left="2141" w:hanging="711"/>
      </w:pPr>
      <w:rPr>
        <w:rFonts w:hint="default"/>
        <w:lang w:val="ru-RU" w:eastAsia="ru-RU" w:bidi="ru-RU"/>
      </w:rPr>
    </w:lvl>
    <w:lvl w:ilvl="3" w:tplc="1A520944">
      <w:numFmt w:val="bullet"/>
      <w:lvlText w:val="•"/>
      <w:lvlJc w:val="left"/>
      <w:pPr>
        <w:ind w:left="3161" w:hanging="711"/>
      </w:pPr>
      <w:rPr>
        <w:rFonts w:hint="default"/>
        <w:lang w:val="ru-RU" w:eastAsia="ru-RU" w:bidi="ru-RU"/>
      </w:rPr>
    </w:lvl>
    <w:lvl w:ilvl="4" w:tplc="D8724470">
      <w:numFmt w:val="bullet"/>
      <w:lvlText w:val="•"/>
      <w:lvlJc w:val="left"/>
      <w:pPr>
        <w:ind w:left="4182" w:hanging="711"/>
      </w:pPr>
      <w:rPr>
        <w:rFonts w:hint="default"/>
        <w:lang w:val="ru-RU" w:eastAsia="ru-RU" w:bidi="ru-RU"/>
      </w:rPr>
    </w:lvl>
    <w:lvl w:ilvl="5" w:tplc="12B8591E">
      <w:numFmt w:val="bullet"/>
      <w:lvlText w:val="•"/>
      <w:lvlJc w:val="left"/>
      <w:pPr>
        <w:ind w:left="5203" w:hanging="711"/>
      </w:pPr>
      <w:rPr>
        <w:rFonts w:hint="default"/>
        <w:lang w:val="ru-RU" w:eastAsia="ru-RU" w:bidi="ru-RU"/>
      </w:rPr>
    </w:lvl>
    <w:lvl w:ilvl="6" w:tplc="2EA24FE8">
      <w:numFmt w:val="bullet"/>
      <w:lvlText w:val="•"/>
      <w:lvlJc w:val="left"/>
      <w:pPr>
        <w:ind w:left="6223" w:hanging="711"/>
      </w:pPr>
      <w:rPr>
        <w:rFonts w:hint="default"/>
        <w:lang w:val="ru-RU" w:eastAsia="ru-RU" w:bidi="ru-RU"/>
      </w:rPr>
    </w:lvl>
    <w:lvl w:ilvl="7" w:tplc="FB963AE2">
      <w:numFmt w:val="bullet"/>
      <w:lvlText w:val="•"/>
      <w:lvlJc w:val="left"/>
      <w:pPr>
        <w:ind w:left="7244" w:hanging="711"/>
      </w:pPr>
      <w:rPr>
        <w:rFonts w:hint="default"/>
        <w:lang w:val="ru-RU" w:eastAsia="ru-RU" w:bidi="ru-RU"/>
      </w:rPr>
    </w:lvl>
    <w:lvl w:ilvl="8" w:tplc="40C2A62C">
      <w:numFmt w:val="bullet"/>
      <w:lvlText w:val="•"/>
      <w:lvlJc w:val="left"/>
      <w:pPr>
        <w:ind w:left="8265" w:hanging="711"/>
      </w:pPr>
      <w:rPr>
        <w:rFonts w:hint="default"/>
        <w:lang w:val="ru-RU" w:eastAsia="ru-RU" w:bidi="ru-RU"/>
      </w:rPr>
    </w:lvl>
  </w:abstractNum>
  <w:abstractNum w:abstractNumId="7">
    <w:nsid w:val="6F172282"/>
    <w:multiLevelType w:val="hybridMultilevel"/>
    <w:tmpl w:val="589CF2F6"/>
    <w:lvl w:ilvl="0" w:tplc="62FCE372">
      <w:start w:val="3"/>
      <w:numFmt w:val="decimal"/>
      <w:lvlText w:val="%1"/>
      <w:lvlJc w:val="left"/>
      <w:pPr>
        <w:ind w:left="102" w:hanging="569"/>
      </w:pPr>
      <w:rPr>
        <w:rFonts w:hint="default"/>
        <w:lang w:val="ru-RU" w:eastAsia="ru-RU" w:bidi="ru-RU"/>
      </w:rPr>
    </w:lvl>
    <w:lvl w:ilvl="1" w:tplc="2140FD68">
      <w:numFmt w:val="none"/>
      <w:lvlText w:val=""/>
      <w:lvlJc w:val="left"/>
      <w:pPr>
        <w:tabs>
          <w:tab w:val="num" w:pos="360"/>
        </w:tabs>
      </w:pPr>
    </w:lvl>
    <w:lvl w:ilvl="2" w:tplc="0EB2091C">
      <w:numFmt w:val="bullet"/>
      <w:lvlText w:val="•"/>
      <w:lvlJc w:val="left"/>
      <w:pPr>
        <w:ind w:left="2141" w:hanging="569"/>
      </w:pPr>
      <w:rPr>
        <w:rFonts w:hint="default"/>
        <w:lang w:val="ru-RU" w:eastAsia="ru-RU" w:bidi="ru-RU"/>
      </w:rPr>
    </w:lvl>
    <w:lvl w:ilvl="3" w:tplc="ECD448F2">
      <w:numFmt w:val="bullet"/>
      <w:lvlText w:val="•"/>
      <w:lvlJc w:val="left"/>
      <w:pPr>
        <w:ind w:left="3161" w:hanging="569"/>
      </w:pPr>
      <w:rPr>
        <w:rFonts w:hint="default"/>
        <w:lang w:val="ru-RU" w:eastAsia="ru-RU" w:bidi="ru-RU"/>
      </w:rPr>
    </w:lvl>
    <w:lvl w:ilvl="4" w:tplc="C74092DA">
      <w:numFmt w:val="bullet"/>
      <w:lvlText w:val="•"/>
      <w:lvlJc w:val="left"/>
      <w:pPr>
        <w:ind w:left="4182" w:hanging="569"/>
      </w:pPr>
      <w:rPr>
        <w:rFonts w:hint="default"/>
        <w:lang w:val="ru-RU" w:eastAsia="ru-RU" w:bidi="ru-RU"/>
      </w:rPr>
    </w:lvl>
    <w:lvl w:ilvl="5" w:tplc="5F663D30">
      <w:numFmt w:val="bullet"/>
      <w:lvlText w:val="•"/>
      <w:lvlJc w:val="left"/>
      <w:pPr>
        <w:ind w:left="5203" w:hanging="569"/>
      </w:pPr>
      <w:rPr>
        <w:rFonts w:hint="default"/>
        <w:lang w:val="ru-RU" w:eastAsia="ru-RU" w:bidi="ru-RU"/>
      </w:rPr>
    </w:lvl>
    <w:lvl w:ilvl="6" w:tplc="CB7C1390">
      <w:numFmt w:val="bullet"/>
      <w:lvlText w:val="•"/>
      <w:lvlJc w:val="left"/>
      <w:pPr>
        <w:ind w:left="6223" w:hanging="569"/>
      </w:pPr>
      <w:rPr>
        <w:rFonts w:hint="default"/>
        <w:lang w:val="ru-RU" w:eastAsia="ru-RU" w:bidi="ru-RU"/>
      </w:rPr>
    </w:lvl>
    <w:lvl w:ilvl="7" w:tplc="BBEABA0E">
      <w:numFmt w:val="bullet"/>
      <w:lvlText w:val="•"/>
      <w:lvlJc w:val="left"/>
      <w:pPr>
        <w:ind w:left="7244" w:hanging="569"/>
      </w:pPr>
      <w:rPr>
        <w:rFonts w:hint="default"/>
        <w:lang w:val="ru-RU" w:eastAsia="ru-RU" w:bidi="ru-RU"/>
      </w:rPr>
    </w:lvl>
    <w:lvl w:ilvl="8" w:tplc="26C47D36">
      <w:numFmt w:val="bullet"/>
      <w:lvlText w:val="•"/>
      <w:lvlJc w:val="left"/>
      <w:pPr>
        <w:ind w:left="8265" w:hanging="569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92391"/>
    <w:rsid w:val="0008603C"/>
    <w:rsid w:val="00126EEF"/>
    <w:rsid w:val="002115A4"/>
    <w:rsid w:val="00355639"/>
    <w:rsid w:val="0037767B"/>
    <w:rsid w:val="003C4433"/>
    <w:rsid w:val="003D4FE8"/>
    <w:rsid w:val="004314BC"/>
    <w:rsid w:val="0045699A"/>
    <w:rsid w:val="00624E4D"/>
    <w:rsid w:val="00692391"/>
    <w:rsid w:val="007547E2"/>
    <w:rsid w:val="007D4244"/>
    <w:rsid w:val="00802AF9"/>
    <w:rsid w:val="008467F9"/>
    <w:rsid w:val="008B3D6B"/>
    <w:rsid w:val="00994CBB"/>
    <w:rsid w:val="00AE2700"/>
    <w:rsid w:val="00AE3C34"/>
    <w:rsid w:val="00AF2F4D"/>
    <w:rsid w:val="00B60778"/>
    <w:rsid w:val="00E0205E"/>
    <w:rsid w:val="00E5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2391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23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2391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92391"/>
    <w:pPr>
      <w:ind w:left="87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92391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92391"/>
  </w:style>
  <w:style w:type="paragraph" w:styleId="a5">
    <w:name w:val="Balloon Text"/>
    <w:basedOn w:val="a"/>
    <w:link w:val="a6"/>
    <w:uiPriority w:val="99"/>
    <w:semiHidden/>
    <w:unhideWhenUsed/>
    <w:rsid w:val="003D4F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FE8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8467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76011-4CC7-4F25-98C0-AC971EEB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</vt:lpstr>
    </vt:vector>
  </TitlesOfParts>
  <Company>Reanimator Extreme Edition</Company>
  <LinksUpToDate>false</LinksUpToDate>
  <CharactersWithSpaces>5254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creator>Gavrilova.M</dc:creator>
  <cp:lastModifiedBy>Admin</cp:lastModifiedBy>
  <cp:revision>12</cp:revision>
  <dcterms:created xsi:type="dcterms:W3CDTF">2020-08-27T11:32:00Z</dcterms:created>
  <dcterms:modified xsi:type="dcterms:W3CDTF">2021-06-09T10:04:00Z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2020-08-27T00:00:00Z</vt:filetime>
  </property>
</Properties>
</file>